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雅安中学设施设备采购项目</w:t>
      </w:r>
    </w:p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更正公告（第二次）</w:t>
      </w:r>
    </w:p>
    <w:p>
      <w:pPr>
        <w:spacing w:line="480" w:lineRule="auto"/>
        <w:ind w:firstLine="420" w:firstLineChars="0"/>
        <w:jc w:val="left"/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四川凯瑞得招标代理有限公司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（采购代理机构）受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val="zh-CN"/>
        </w:rPr>
        <w:t>四川省雅安中学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</w:rPr>
        <w:t>（采购人）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委托，拟对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eastAsia="zh-CN"/>
        </w:rPr>
        <w:t>雅安中学设施设备采购项目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采用竞争性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磋商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方式进行采购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，该项目原定于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:30（北京时间）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进行磋商采购，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受疫情影响，现将本项目递交响应文件截止时间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及磋商时间作延期处理，具体时间根据疫情管控要求另行通知！</w:t>
      </w:r>
      <w:bookmarkEnd w:id="0"/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                </w:t>
      </w:r>
    </w:p>
    <w:p>
      <w:pPr>
        <w:spacing w:line="480" w:lineRule="auto"/>
        <w:ind w:firstLine="420" w:firstLineChars="0"/>
        <w:jc w:val="center"/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四川省雅安中学</w:t>
      </w:r>
    </w:p>
    <w:p>
      <w:pPr>
        <w:spacing w:line="480" w:lineRule="auto"/>
        <w:ind w:firstLine="420" w:firstLineChars="0"/>
        <w:jc w:val="center"/>
        <w:rPr>
          <w:rFonts w:hint="default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  2022年12月02日</w:t>
      </w:r>
    </w:p>
    <w:p>
      <w:pPr>
        <w:spacing w:line="480" w:lineRule="auto"/>
        <w:rPr>
          <w:sz w:val="22"/>
          <w:szCs w:val="28"/>
        </w:rPr>
      </w:pPr>
    </w:p>
    <w:p>
      <w:pPr>
        <w:spacing w:line="480" w:lineRule="auto"/>
        <w:rPr>
          <w:sz w:val="22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GI3ZmE2OTU5MjA1MjE2ZTRiYjY5Y2RjM2IxN2EifQ=="/>
  </w:docVars>
  <w:rsids>
    <w:rsidRoot w:val="57280DC7"/>
    <w:rsid w:val="0B4408D2"/>
    <w:rsid w:val="169F7296"/>
    <w:rsid w:val="1E2C6523"/>
    <w:rsid w:val="497A405C"/>
    <w:rsid w:val="4DBB7A1A"/>
    <w:rsid w:val="57280DC7"/>
    <w:rsid w:val="68802085"/>
    <w:rsid w:val="76EE465E"/>
    <w:rsid w:val="770A72AC"/>
    <w:rsid w:val="7A1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350</Characters>
  <Lines>0</Lines>
  <Paragraphs>0</Paragraphs>
  <TotalTime>0</TotalTime>
  <ScaleCrop>false</ScaleCrop>
  <LinksUpToDate>false</LinksUpToDate>
  <CharactersWithSpaces>405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2022-09-05T07:10:00Z</dcterms:created>
  <dc:creator>LYY</dc:creator>
  <cp:lastModifiedBy>LYY</cp:lastModifiedBy>
  <dcterms:modified xsi:type="dcterms:W3CDTF">2022-12-01T06:11:33Z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69F7F40C9CA44AA487E593BF890088B1</vt:lpwstr>
  </property>
</Properties>
</file>