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" w:hAnsi="楷体" w:eastAsia="楷体" w:cs="宋体"/>
          <w:b/>
          <w:bCs/>
          <w:color w:val="auto"/>
          <w:sz w:val="22"/>
        </w:rPr>
      </w:pPr>
      <w:bookmarkStart w:id="0" w:name="_GoBack"/>
      <w:bookmarkEnd w:id="0"/>
    </w:p>
    <w:p>
      <w:pPr>
        <w:pStyle w:val="2"/>
        <w:jc w:val="center"/>
        <w:rPr>
          <w:rFonts w:hint="eastAsia" w:eastAsia="楷体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lang w:eastAsia="zh-CN"/>
        </w:rPr>
        <w:t>四川省雅安中学反恐防暴应急处置设备采购清单</w:t>
      </w:r>
    </w:p>
    <w:tbl>
      <w:tblPr>
        <w:tblStyle w:val="3"/>
        <w:tblW w:w="10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5"/>
        <w:gridCol w:w="6521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sz w:val="22"/>
              </w:rPr>
              <w:t>产品</w:t>
            </w:r>
            <w:r>
              <w:rPr>
                <w:rFonts w:hint="eastAsia" w:ascii="楷体" w:hAnsi="楷体" w:eastAsia="楷体" w:cs="宋体"/>
                <w:b/>
                <w:bCs/>
                <w:sz w:val="22"/>
              </w:rPr>
              <w:t>名称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sz w:val="22"/>
              </w:rPr>
              <w:t>技术规格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sz w:val="22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sz w:val="22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星光摄像机（枪机）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200万星光级1/2.7”CMOS ICR红外阵列筒型网络摄像机；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最低照度: 彩色：0.002 Lux @（F1.2，AGC ON），0 Lux with IR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焦距及视场角:4 mm@ F1.6，水平视场角：87.3°，垂直视场角：46.3°，对角线视场角：104.2°；6 mm@ F1.6，水平视场角：52.7°，垂直视场角：30.3°，对角线视场角：60.1°；8 mm@ F1.6，水平视场角：40.9°，垂直视场角：22.5°，对角线视场角：47.4°；12 mm@ F1.6，水平视场角：25.4°，垂直视场角：14.4°，对角线视场角：29.1°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宽动态范围: 120 dB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视频压缩标准:主码流：H.265/H.264，子码流：H.265/H.264/MJPEG，第三码流：H.265/H.264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最大图像尺寸: 1920 × 1080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存储功能: NAS（NFS，SMB/CIFS均支持），网络: 1个RJ45 10 M/100 M自适应以太网口，启动及工作温湿度: -30 ℃~60 ℃，湿度小于95%（无凝结）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供电方式: DC：12 V ± 25%，电源接口类型: Φ5.5 mm圆口，电流及功耗: DC：12 V，0.38 A，4.5 W Max，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防护等级: IP67，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补光: 最远可达30 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黑光全彩摄像机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H.265+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、(向下兼容H.265\H.264)，SONY</w:t>
            </w:r>
            <w:r>
              <w:rPr>
                <w:rFonts w:ascii="Calibri" w:hAnsi="Calibri" w:eastAsia="楷体" w:cs="Calibri"/>
                <w:color w:val="auto"/>
                <w:sz w:val="20"/>
                <w:szCs w:val="20"/>
                <w:lang w:val="zh-CN" w:eastAsia="zh-CN" w:bidi="zh-CN"/>
              </w:rPr>
              <w:t> 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500万像素1/2.5"</w:t>
            </w:r>
            <w:r>
              <w:rPr>
                <w:rFonts w:ascii="Calibri" w:hAnsi="Calibri" w:eastAsia="楷体" w:cs="Calibri"/>
                <w:color w:val="auto"/>
                <w:sz w:val="20"/>
                <w:szCs w:val="20"/>
                <w:lang w:val="zh-CN" w:eastAsia="zh-CN" w:bidi="zh-CN"/>
              </w:rPr>
              <w:t> 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CMOS 黑光级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AI智能算法自由切换夜晚红外、全彩双模式，智能人形检测，支持双码流，支持宽动态；彩色0.0001Lux@F1.0(AGC</w:t>
            </w:r>
            <w:r>
              <w:rPr>
                <w:rFonts w:ascii="Calibri" w:hAnsi="Calibri" w:eastAsia="楷体" w:cs="Calibri"/>
                <w:color w:val="auto"/>
                <w:sz w:val="20"/>
                <w:szCs w:val="20"/>
                <w:lang w:val="zh-CN" w:eastAsia="zh-CN" w:bidi="zh-CN"/>
              </w:rPr>
              <w:t> 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ON),黑白0Lux(IR</w:t>
            </w:r>
            <w:r>
              <w:rPr>
                <w:rFonts w:ascii="Calibri" w:hAnsi="Calibri" w:eastAsia="楷体" w:cs="Calibri"/>
                <w:color w:val="auto"/>
                <w:sz w:val="20"/>
                <w:szCs w:val="20"/>
                <w:lang w:val="zh-CN" w:eastAsia="zh-CN" w:bidi="zh-CN"/>
              </w:rPr>
              <w:t> 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ON);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内置AI智能芯片，根据环境照度自动判断开启灯光；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支持智能越线设置，智能区域设置，单向双向智能检测、报警方式白光灯报警；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内置12颗白光大功率LED灯有效距离80-120；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网口、Realtek，10/100M BASE-TX自适应；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工作电压DC12V</w:t>
            </w:r>
            <w:r>
              <w:rPr>
                <w:rFonts w:ascii="Calibri" w:hAnsi="Calibri" w:eastAsia="楷体" w:cs="Calibri"/>
                <w:color w:val="auto"/>
                <w:sz w:val="20"/>
                <w:szCs w:val="20"/>
                <w:lang w:val="zh-CN" w:eastAsia="zh-CN" w:bidi="zh-CN"/>
              </w:rPr>
              <w:t> 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/2A；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防浪涌及雷击保护装置，有效防止6500V瞬时电流；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G.711编解码标准，内置全向拾音器；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支持分辨率：2592*1944(500W）、2592*1520(400W）、2560*1440(360W)、2048*1520(300W）2304*1296(300W）,1920*1080(1080P）；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支持通道名、日期时间、分辨率、码率叠加,叠加位置可调,4区域隐私覆盖。；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支持中文简体，中文繁体，英语；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支持视频及图片支持定时、报警、移动侦测存储；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支持HTTP,TCP/IP,IPv4,DHCP,NTP,RTSP,ONVIF,P2P,PPTP,GB/T28181等网络协议；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支持IE6.0及以上(设备内嵌</w:t>
            </w: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 xml:space="preserve">Web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Server)；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支持手机监控（iPhone，Android）；工作温度湿度、-30℃</w:t>
            </w:r>
            <w:r>
              <w:rPr>
                <w:rFonts w:ascii="Calibri" w:hAnsi="Calibri" w:eastAsia="楷体" w:cs="Calibri"/>
                <w:color w:val="auto"/>
                <w:sz w:val="20"/>
                <w:szCs w:val="20"/>
                <w:lang w:val="zh-CN" w:eastAsia="zh-CN" w:bidi="zh-CN"/>
              </w:rPr>
              <w:t> 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Calibri" w:hAnsi="Calibri" w:eastAsia="楷体" w:cs="Calibri"/>
                <w:color w:val="auto"/>
                <w:sz w:val="20"/>
                <w:szCs w:val="20"/>
                <w:lang w:val="zh-CN" w:eastAsia="zh-CN" w:bidi="zh-CN"/>
              </w:rPr>
              <w:t> 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+75℃、湿度</w:t>
            </w: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0%-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90%；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防护等级IP67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▲所投产品需提供产品ISO9001、ISO14001、ISO45001管理体系认证证书（中英文版）复印件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▲为体现企业技术实力以及创新水平、所投主要产品制造商需具有国家部委级、省级、直辖市等认定的高新技术产业认证复印件。</w:t>
            </w:r>
          </w:p>
          <w:p>
            <w:pPr>
              <w:widowControl/>
              <w:numPr>
                <w:ilvl w:val="0"/>
                <w:numId w:val="3"/>
              </w:numPr>
              <w:ind w:left="0" w:firstLine="0"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▲产品提供五年质保、质保期内非人为损坏、自然灾害破坏无条件换新。（需提供承诺函）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星光摄像机（半球）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200万星光级1/2.7”CMOS ICR日夜型半球型网络摄像机</w:t>
            </w:r>
          </w:p>
          <w:p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最低照度: 彩色：0.002 Lux @（F1.2，AGC ON），0 Lux with IR</w:t>
            </w:r>
          </w:p>
          <w:p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焦距及视场角: 2.8 mm@ F1.6，水平视场角：107.1°，垂直视场角：57°，对角线视场角：127.6°，4 mm@ F1.6，水平视场角：87.3°，垂直视场角：46.3°，对角线视场角：104.2°，6 mm@ F1.6，水平视场角：52.7°，垂直视场角：30.3°，对角线视场角：60.1°，8 mm@ F1.6，水平视场角：40.9°，垂直视场角：22.5°，对角线视场角：47.4°，调节角度: 水平：0°~360°；垂直：0°~75°；旋转：0°~360°</w:t>
            </w:r>
          </w:p>
          <w:p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宽动态范围: 120 dB，</w:t>
            </w:r>
          </w:p>
          <w:p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视频压缩标准</w:t>
            </w: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: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主码流：H.265/ H.264，子码流：H.265/H.264/MJPEG，第三码流：H.265/H.264，最大图像尺寸: 1920 × 1080</w:t>
            </w:r>
          </w:p>
          <w:p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存储功能: NAS（NFS，SMB/CIFS均支持），</w:t>
            </w:r>
          </w:p>
          <w:p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网络</w:t>
            </w: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: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1个RJ45 10 M/100 M自适应以太网口，启动及工作温湿度: -30 ℃~60 ℃，湿度小于95%（无凝结）</w:t>
            </w:r>
          </w:p>
          <w:p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供电方式: DC：12V±25%，电源接口类型: Φ5.5 mm圆口，</w:t>
            </w:r>
          </w:p>
          <w:p>
            <w:pPr>
              <w:widowControl/>
              <w:numPr>
                <w:ilvl w:val="0"/>
                <w:numId w:val="4"/>
              </w:numPr>
              <w:ind w:left="0" w:firstLine="0"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电流及功耗: DC：12 V，0.38 A，4.5 W Max，补光: 最远可达30米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全彩摄像机（枪机）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200万1/2.7”CMOS 全彩筒型网络摄像机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最小照度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: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彩色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>:0.0005Lux@F1.0,AGC ON;0Lux with Light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镜头: 2.8 mm，水平视场角：111.7°，垂直视场角：56.8°，对角线视场角：137.8°，4 mm，水平视场角：83.6°，垂直视场角：44.6°，对角线视场角：99.1°，6 mm，水平视场角：54°，垂直视场角：29.6°，对角线视场角：62.9°</w:t>
            </w: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，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8 mm，水平视场角：42.2°，垂直视场角：23.1°，对角线视场角：49.2°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景深范围</w:t>
            </w: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: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2.8 mm: 1.7 m~∞；4 mm: 2.1 m~∞；6 mm: 5.4 m~∞；8 mm: 8.8 m~∞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宽动态范围: 120dB，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视频压缩标准: H.265/H.264/MJPEG，最大图像尺寸: 1920 × 1080，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存储功能: 支持NAS(NFS,SMB/CIFS均支持)，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通讯接口: 1个RJ45 10M/100M 自适应以太网口，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工作温度和湿度: -30℃~60℃,湿度小于95%(无凝结)，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电源供应: DC12V±25% ，电源接口类型: Φ5.5圆头电源接口，功耗: DC： 12 V, 0.42 A, Max： 5W，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防护等级: IP67，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补光照射距离: 暖光最远可达30 m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▲最低照度需满足彩色≤0.0005 lx、黑白≤0.0001 lx；在彩色模式下，当照度降低至一定佳时，摄像机可自动开启白光灯补光，在白天、夜晚均可输出彩色视频图像；（需提供有资质的第三方检验机构出具的检测报告复印件证明）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支持智能报警功能，当智能分析行为类型为区域入侵、越界侦测、进入区域、离开区域时，报警检测目标可设置为人体、车辆、人体和车辆3种类别；（需提供有资质的第三方检验机构出具的检测报告复印件证明）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▲支持智能分析防干扰功能，报警检测目标设置为人体或车辆时，光线明暗变化、篮球滚动、狗行走、树摇晃等情况下，不会触发报警；（需提供有资质的第三方检验机构出具的检测报告复印件证明）</w:t>
            </w:r>
          </w:p>
          <w:p>
            <w:pPr>
              <w:widowControl/>
              <w:numPr>
                <w:ilvl w:val="0"/>
                <w:numId w:val="5"/>
              </w:numPr>
              <w:ind w:left="0" w:firstLine="0"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▲支持像素数显示功能，可实时显示监控画面上选定区域的水平像素和垂直像素数；（需提供有资质的第三方检验机构出具的检测报告复印件证明）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全彩球机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color w:val="auto"/>
                <w:sz w:val="20"/>
                <w:szCs w:val="20"/>
              </w:rPr>
              <w:t>硬件规格：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2U标准机架式</w:t>
            </w:r>
          </w:p>
          <w:p>
            <w:pPr>
              <w:widowControl/>
              <w:numPr>
                <w:ilvl w:val="0"/>
                <w:numId w:val="6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2个HDMI，2个VGA,HDMI+VGA组内同源，</w:t>
            </w:r>
          </w:p>
          <w:p>
            <w:pPr>
              <w:widowControl/>
              <w:numPr>
                <w:ilvl w:val="0"/>
                <w:numId w:val="6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8盘位，可满配8T硬盘 ，2个千兆网口，2个USB2.0接口、1个USB3.0接口，1个eSATA接口，支持RAID0、1、5、10，</w:t>
            </w:r>
          </w:p>
          <w:p>
            <w:pPr>
              <w:widowControl/>
              <w:numPr>
                <w:ilvl w:val="0"/>
                <w:numId w:val="6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支持全局热备盘</w:t>
            </w: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；</w:t>
            </w:r>
          </w:p>
          <w:p>
            <w:pPr>
              <w:widowControl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color w:val="auto"/>
                <w:sz w:val="20"/>
                <w:szCs w:val="20"/>
              </w:rPr>
              <w:t>软件性能：</w:t>
            </w:r>
          </w:p>
          <w:p>
            <w:pPr>
              <w:widowControl/>
              <w:numPr>
                <w:ilvl w:val="0"/>
                <w:numId w:val="6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输入带宽：320M，64路H.264、H.265混合接入，最大支持16×1080P解码，支持H.265、H.264解码，Smart 2.0/整机热备/ANR/智能检索/智能回放/车牌检索/人脸检索/热度图/客流量统计/分时段回放/超高倍速回放/双系统备份</w:t>
            </w:r>
          </w:p>
          <w:p>
            <w:pPr>
              <w:widowControl/>
              <w:numPr>
                <w:ilvl w:val="0"/>
                <w:numId w:val="6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支持配合具有区域关注度检测功能的IPC，可实时显示关注区域的人数；支持配置人数阀值和停留时长，当人数过多或停留超时触发报警时，设备可联动录像、抓拍并保存图片、弹出报警画面、声音警告、上传中心、发送邮件、触发报警输出，联动云台轮巡、联动云台预置点、记录日志；（需提供有资质的第三方检验机构出具的检测报告复印件证明）</w:t>
            </w:r>
          </w:p>
          <w:p>
            <w:pPr>
              <w:widowControl/>
              <w:numPr>
                <w:ilvl w:val="0"/>
                <w:numId w:val="6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支持接入具有人脸抓拍功能的门禁设备，可预览门禁主机的视频画面，触发人脸抓拍时，可设定报警提示并联动录像、弹出报警画面、声音告警、发生邮件；（需提供有资质的第三方检验机构出具的检测报告复印件证明）</w:t>
            </w:r>
          </w:p>
          <w:p>
            <w:pPr>
              <w:widowControl/>
              <w:numPr>
                <w:ilvl w:val="0"/>
                <w:numId w:val="6"/>
              </w:numPr>
              <w:ind w:left="0" w:firstLine="0"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支持本地预览权限的配置，设置权限后的通道只有登录后才会出现预览画面；需支持远程预览加密，只有输入密钥才能解开视频。需支持码流加密；WEB界面远程登录设备，30分钟无操作，设备需支持自动退出登录；需支持设置远程访问IP地址和MAC地址黑白名单；WEB端需支持设置开启HTTPS安全链接、SSH；（需提供有资质的第三方检验机构出具的检测报告复印件证明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NVR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color w:val="auto"/>
                <w:sz w:val="20"/>
                <w:szCs w:val="20"/>
              </w:rPr>
              <w:t>硬件规格：</w:t>
            </w:r>
          </w:p>
          <w:p>
            <w:pPr>
              <w:widowControl/>
              <w:numPr>
                <w:ilvl w:val="0"/>
                <w:numId w:val="7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2U标准机架式，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2个HDMI，2个VGA,HDMI+VGA组内同源，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8盘位，可满配8T硬盘 ，2个千兆网口，2个USB2.0接口、1个USB3.0接口，1个eSATA接口，支持RAID0、1、5、10，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支持全局热备盘</w:t>
            </w: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；</w:t>
            </w:r>
          </w:p>
          <w:p>
            <w:pPr>
              <w:widowControl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color w:val="auto"/>
                <w:sz w:val="20"/>
                <w:szCs w:val="20"/>
              </w:rPr>
              <w:t>软件性能：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输入带宽：320M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64路H.264、H.265混合接入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最大支持16×1080P解码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支持H.265、H.264解码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Smart 2.0/整机热备/ANR/智能检索/智能回放/车牌检索/人脸检索/热度图/客流量统计/分时段回放/超高倍速回放/双系统备份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支持配合具有区域关注度检测功能的IPC，可实时显示关注区域的人数；支持配置人数阀值和停留时长，当人数过多或停留超时触发报警时，设备可联动录像、抓拍并保存图片、弹出报警画面、声音警告、上传中心、发送邮件、触发报警输出，联动云台轮巡、联动云台预置点、记录日志；（需提供有资质的第三方检验机构出具的检测报告复印件证明）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支持接入具有人脸抓拍功能的门禁设备，可预览门禁主机的视频画面，触发人脸抓拍时，可设定报警提示并联动录像、弹出报警画面、声音告警、发生邮件；（需提供公安部所属检验机构出具的检测报告复印J件证明）</w:t>
            </w:r>
          </w:p>
          <w:p>
            <w:pPr>
              <w:widowControl/>
              <w:numPr>
                <w:ilvl w:val="0"/>
                <w:numId w:val="7"/>
              </w:numPr>
              <w:ind w:left="0" w:firstLine="0"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支持本地预览权限的配置，设置权限后的通道只有登录后才会出现预览画面；需支持远程预览加密，只有输入密钥才能解开视频。需支持码流加密；WEB界面远程登录设备，30分钟无操作，设备需支持自动退出登录；需支持设置远程访问IP地址和MAC地址黑白名单；WEB端需支持设置开启HTTPS安全链接、SSH；（需提供有资质的第三方检验机构出具的检测报告复印件证明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监控专用硬盘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SEAGATE,SKYHAWK,6TB,256MB,SATA 6Gb/s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液晶监视器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显示类别</w:t>
            </w:r>
            <w:r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  <w:t>：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LED背光，屏幕尺寸 49 inch，最大分辨率 1920×1080，</w:t>
            </w:r>
          </w:p>
          <w:p>
            <w:pPr>
              <w:widowControl/>
              <w:numPr>
                <w:ilvl w:val="0"/>
                <w:numId w:val="8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最佳工作分辨率 1920×1080@60 Hz，度 600 cd/m</w:t>
            </w:r>
            <w:r>
              <w:rPr>
                <w:rFonts w:ascii="Calibri" w:hAnsi="Calibri" w:eastAsia="楷体" w:cs="Calibri"/>
                <w:color w:val="auto"/>
                <w:sz w:val="20"/>
                <w:szCs w:val="20"/>
                <w:lang w:val="zh-CN" w:eastAsia="zh-CN" w:bidi="zh-CN"/>
              </w:rPr>
              <w:t>²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 xml:space="preserve"> TBD，对比度 1500，响应时间 12 ms，色彩 16.7 M</w:t>
            </w:r>
          </w:p>
          <w:p>
            <w:pPr>
              <w:widowControl/>
              <w:numPr>
                <w:ilvl w:val="0"/>
                <w:numId w:val="8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可视角度 178°(水平)/ 178°(垂直)，接口 :BNC IN *1，BNC OUT* 1，HDMI IN *1，DVI IN *1，VGA IN *1，AUDIO IN *1，USB *1，RS232 IN *1， RS232 OUT *1</w:t>
            </w:r>
          </w:p>
          <w:p>
            <w:pPr>
              <w:widowControl/>
              <w:numPr>
                <w:ilvl w:val="0"/>
                <w:numId w:val="8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USB支持播放格式 ：视频 MP4、RMVB、MKV、MPG、MOV、AVI，图片 JPG、PNG、BMP， 音频 MP3、WMA、AAC、M4A、WAV，文本 txt</w:t>
            </w:r>
          </w:p>
          <w:p>
            <w:pPr>
              <w:widowControl/>
              <w:numPr>
                <w:ilvl w:val="0"/>
                <w:numId w:val="8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电源 100～240 VAC，50/60 Hz±3 Hz</w:t>
            </w:r>
          </w:p>
          <w:p>
            <w:pPr>
              <w:widowControl/>
              <w:numPr>
                <w:ilvl w:val="0"/>
                <w:numId w:val="8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 xml:space="preserve">扬声器 2 W 8 Ω × 2，待机功耗 0.5 W </w:t>
            </w:r>
          </w:p>
          <w:p>
            <w:pPr>
              <w:widowControl/>
              <w:numPr>
                <w:ilvl w:val="0"/>
                <w:numId w:val="8"/>
              </w:numPr>
              <w:ind w:left="0" w:firstLine="0"/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工作温度 0℃～40℃，工作湿度 20%～90%，贮藏温度 -20℃～60℃，贮藏湿度 5%～90%</w:t>
            </w:r>
          </w:p>
          <w:p>
            <w:pPr>
              <w:widowControl/>
              <w:numPr>
                <w:ilvl w:val="0"/>
                <w:numId w:val="8"/>
              </w:numPr>
              <w:ind w:left="0" w:firstLine="0"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★支持定时开关机：支持按周绘制开关机时间段，或手动输入开关机时间点两种定时设置方式；用户通过客户端设置开关机定时信息,，设备到时间执行开机或关机动作，支持两种时间设置方式；以周为单位，每天可以设置多个开机和关机时间；可以设置特定年月日时分秒，做多可设置8个；开关机最小设置时间间隔30s；支持倒计时关机功能。提供封面首页具有CNAS标识的第三方检测报告复印件证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视频综合管控终端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</w:rPr>
              <w:t xml:space="preserve">1、处理器INTEL  I5-10400 CPU 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六核十二线程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2、★芯片组：≥INTEL B460系列商用芯片组主板及以上，具有计算机的静电除尘装置，须提供权威机构证书；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</w:rPr>
              <w:t>3、★接口：前置：USB 3.1≥5个，其中：USB3.1 TYPE C≥1个；后置USB≥4个 ,其中USB3.1≥2个， PS/2接口≥2个，主板原生COM口≥1个，视频接口≥2个（VGAx1,HDMIx1）,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</w:rPr>
              <w:t>扩展槽：≥1个PCI-E*16、≥2个PCI-E*1、PCI≥1个、M.2接口≥3个（其中一个支持Optane Memory）。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4、★内存：≥8G DDR4 2666MHz，空闲插槽不少于1个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5、★硬盘：≥128G SSD和1T HD及以上，支持双硬盘拓展，免工具拆卸，具有硬盘减震功能，须提供权威机构证书；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6、显卡：≥独立显卡2G显存，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7、★网卡：主板集成1000M自适应以太网卡，配备外置（非主板集成）同品牌网络信号防雷器，提供CNAS机构出具的“网络信号防雷器”的检验报告；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8、声卡：集成5.1声道声卡，Audio接口总数≥5个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9、★电源：≥TFX 200W高效电源，有断电保护模块，须提供权威机构证书，电源具备宽网防雷功能，防雷性符合T17626.5-2008国家标准，宽网性符合在电压范围165V/50Hz-265V/50Hz之间工作正常，须提供测试报告；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10、机箱：黑色商用系列微塔式机箱，体积≥15L；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11、★鼠标键盘：USB有线光电抗菌鼠标、有线防水键盘，键盘防水等级不低于国际标准IPX7级，提供权威机构出具的防水检测报告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12、显示器：≥同品牌21.5寸及以上液晶显示器，分辨率≥1920*1080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13、操作系统：预装WINDOWS 10 正版操作系统，支持win7操作系统。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14、★稳定性：所投计算机型号的无故障运行时间不小于100万小时，并获得“全国质量检验稳定合格产品”，须提供国家级权威机构证明。</w:t>
            </w:r>
          </w:p>
          <w:p>
            <w:pP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1"/>
                <w:sz w:val="20"/>
                <w:szCs w:val="20"/>
                <w:lang w:eastAsia="zh-CN"/>
              </w:rPr>
              <w:t>15、售后服务：原厂商承诺提供主机三年上门服务（显示器、键鼠1年上门服务），原厂400/800售后电话；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光模块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9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1000Base-LX SFP接口卡模块（1310nm,SMF,10km或MMF,550m），LC接口</w:t>
            </w:r>
          </w:p>
          <w:p>
            <w:pPr>
              <w:widowControl/>
              <w:numPr>
                <w:ilvl w:val="0"/>
                <w:numId w:val="9"/>
              </w:numPr>
              <w:rPr>
                <w:rFonts w:hint="eastAsia" w:ascii="楷体" w:hAnsi="楷体" w:eastAsia="楷体" w:cs="宋体"/>
                <w:color w:val="auto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为保障产品使用的高效性、兼容性，要求与核心交换机同一品牌。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  <w:lang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核心数据处理设备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0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▲固化SFP千兆光接口≥24个，固化10/100/1000M以太网电接口≥8个，固化SFP+万兆光接口≥4个；</w:t>
            </w:r>
          </w:p>
          <w:p>
            <w:pPr>
              <w:widowControl/>
              <w:numPr>
                <w:ilvl w:val="0"/>
                <w:numId w:val="10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交换容量≥3.6Tbps，包转发率≥130Mpps；</w:t>
            </w:r>
          </w:p>
          <w:p>
            <w:pPr>
              <w:widowControl/>
              <w:numPr>
                <w:ilvl w:val="0"/>
                <w:numId w:val="10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支持RIP V1/2、RIPng、OSPF、OSPFv3、IS-IS、IS-ISv6、BGP、BGP4+路由协议 ，提供官网链接证明，保留中标后测试的权力；</w:t>
            </w:r>
          </w:p>
          <w:p>
            <w:pPr>
              <w:widowControl/>
              <w:numPr>
                <w:ilvl w:val="0"/>
                <w:numId w:val="10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支持OpenFlow1.3功能，并具有国家权威机构测试报告。提供报告复印件；</w:t>
            </w:r>
          </w:p>
          <w:p>
            <w:pPr>
              <w:widowControl/>
              <w:numPr>
                <w:ilvl w:val="0"/>
                <w:numId w:val="10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支持IPV6 SAVI特性，并具有国家权威机构测试报告，提供报告复印件；</w:t>
            </w:r>
          </w:p>
          <w:p>
            <w:pPr>
              <w:widowControl/>
              <w:numPr>
                <w:ilvl w:val="0"/>
                <w:numId w:val="10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支持ARP自动防御特性、并具有国家权威机构测试报告。提供报告复印件；</w:t>
            </w:r>
          </w:p>
          <w:p>
            <w:pPr>
              <w:widowControl/>
              <w:numPr>
                <w:ilvl w:val="0"/>
                <w:numId w:val="10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支持防Dos攻击、CPU安全防护安全特性，并具有国家权威机构测试报告，提供报告复印件；</w:t>
            </w:r>
          </w:p>
          <w:p>
            <w:pPr>
              <w:widowControl/>
              <w:numPr>
                <w:ilvl w:val="0"/>
                <w:numId w:val="10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支持基于IPv4/v6的专业ACL功能，并具有国家权威机构测试报告，提供报告复印件；</w:t>
            </w:r>
          </w:p>
          <w:p>
            <w:pPr>
              <w:widowControl/>
              <w:numPr>
                <w:ilvl w:val="0"/>
                <w:numId w:val="10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▲具备省级或直辖市级多个部门联合认可的新技术、新产品证书，提供证书复印件；</w:t>
            </w:r>
          </w:p>
          <w:p>
            <w:pPr>
              <w:widowControl/>
              <w:numPr>
                <w:ilvl w:val="0"/>
                <w:numId w:val="10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▲产品供应商具备ISO20000 IT服务管理体系证书、ISO27001信息安全管理体系证书、职业健康安全管理体系证书、ISO14001环境管理体系证书，提供证书复印件；</w:t>
            </w:r>
          </w:p>
          <w:p>
            <w:pPr>
              <w:widowControl/>
              <w:numPr>
                <w:ilvl w:val="0"/>
                <w:numId w:val="10"/>
              </w:numP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提供三年原厂保修服务（提供</w:t>
            </w:r>
            <w:r>
              <w:rPr>
                <w:rFonts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证明材料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数据汇聚处理设备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▲固化SFP千兆光接口≥24个，固化10/100/1000M以太网电接口≥8个，固化SFP+万兆光接口≥4个；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交换容量≥3.6Tbps，包转发率≥130Mpps；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支持RIP V1/2、RIPng、OSPF、OSPFv3、IS-IS、IS-ISv6、BGP、BGP4+路由协议 ，提供官网链接证明，保留中标后测试的权力；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支持OpenFlow1.3功能，并具有国家权威机构测试报告。提供报告复印件；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支持IPV6 SAVI特性，并具有国家权威机构测试报告，提供报告复印件；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支持ARP自动防御特性、并具有国家权威机构测试报告。提供报告复印件；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支持防Dos攻击、CPU安全防护安全特性，并具有国家权威机构测试报告，提供报告复印件；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支持基于IPv4/v6的专业ACL功能，并具有国家权威机构测试报告，提供报告复印件；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▲具备省级或直辖市级多个部门联合认可的新技术、新产品证书，提供证书复印件；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▲产品供应商具备ISO20000 IT服务管理体系证书、ISO27001信息安全管理体系证书、职业健康安全管理体系证书、ISO14001环境管理体系证书，提供证书复印件；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提供三年原厂保修服务（提供证明材料）；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数据接入处理设备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1、▲固化10/100/1000M以太网电口≥24，非复用SFP千兆光接口≥2个；</w:t>
            </w:r>
          </w:p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2、AC 地址表≥16K，所投产品采用静音设计，要求无风扇；</w:t>
            </w:r>
          </w:p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3、整机采用绿色环保设计，满负荷情况下功耗≤18.3W ；</w:t>
            </w:r>
          </w:p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4、提供≥4MBytes的包缓存容量</w:t>
            </w:r>
          </w:p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5、支持IEEE802.3 10BASE-T以太网，IEEE802.3u 100BASE-TX快速以太网，IEEE802.3x流量控制；</w:t>
            </w:r>
          </w:p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6、19英寸标准机架式设计，满足上机架需求</w:t>
            </w:r>
          </w:p>
          <w:p>
            <w:pPr>
              <w:widowControl/>
              <w:rPr>
                <w:rFonts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7、提供三年原厂保修服务（提供证明材料）</w:t>
            </w:r>
          </w:p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8、▲为保障产品使用的高效性、兼容性，要求与核心交换机同一品牌；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  <w:lang w:eastAsia="zh-CN"/>
              </w:rPr>
              <w:t>数据接入处理设备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2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▲固化10/100/1000M以太网电口≥8，非复用SFP千兆光接口≥2个；</w:t>
            </w:r>
          </w:p>
          <w:p>
            <w:pPr>
              <w:widowControl/>
              <w:numPr>
                <w:ilvl w:val="0"/>
                <w:numId w:val="12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AC 地址表≥16K，所投产品采用静音设计，要求无风扇；</w:t>
            </w:r>
          </w:p>
          <w:p>
            <w:pPr>
              <w:widowControl/>
              <w:numPr>
                <w:ilvl w:val="0"/>
                <w:numId w:val="12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整机采用绿色环保设计，满负荷情况下功耗≤18.3W ；</w:t>
            </w:r>
          </w:p>
          <w:p>
            <w:pPr>
              <w:widowControl/>
              <w:numPr>
                <w:ilvl w:val="0"/>
                <w:numId w:val="12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提供≥4MBytes的包缓存容量，</w:t>
            </w:r>
          </w:p>
          <w:p>
            <w:pPr>
              <w:widowControl/>
              <w:numPr>
                <w:ilvl w:val="0"/>
                <w:numId w:val="12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▲可基于端口划分多VLAN，同时支持VLAN Trunk口、Access口、PVID设置、标志包过滤等多种高级VLAN功能VLAN数量≥256；</w:t>
            </w:r>
          </w:p>
          <w:p>
            <w:pPr>
              <w:widowControl/>
              <w:numPr>
                <w:ilvl w:val="0"/>
                <w:numId w:val="12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19英寸标准机架式设计，满足上机架需求；</w:t>
            </w:r>
          </w:p>
          <w:p>
            <w:pPr>
              <w:widowControl/>
              <w:numPr>
                <w:ilvl w:val="0"/>
                <w:numId w:val="12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提供三年原厂保修服务（提供证明材料）；</w:t>
            </w:r>
          </w:p>
          <w:p>
            <w:pPr>
              <w:widowControl/>
              <w:numPr>
                <w:ilvl w:val="0"/>
                <w:numId w:val="12"/>
              </w:numP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为保障产品使用的高效性、兼容性，要求与核心交换机同一品牌；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auto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光收发器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3"/>
              </w:numPr>
              <w:rPr>
                <w:rFonts w:ascii="楷体" w:hAnsi="楷体" w:eastAsia="楷体" w:cs="宋体"/>
                <w:sz w:val="20"/>
                <w:szCs w:val="20"/>
                <w:lang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千兆光收发器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>，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一光四电单模单纤标准协议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LEEE802.3Fast Ethernet 100Base-T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和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100Base-FL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标准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>，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连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接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器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四个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UTP RJ-45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连接器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>，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一个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SC/ST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连接器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，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指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示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灯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PWR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、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FDX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、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FX LINK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、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TX LINK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、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TX LINK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、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TX ACT，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工作方式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全双工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/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半双工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>，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具有全双工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/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半双工自动协商功能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>，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传输速率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 w:bidi="zh-CN"/>
              </w:rPr>
              <w:t xml:space="preserve"> 10M/100Mbps </w:t>
            </w:r>
          </w:p>
          <w:p>
            <w:pPr>
              <w:widowControl/>
              <w:numPr>
                <w:ilvl w:val="0"/>
                <w:numId w:val="13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 xml:space="preserve">电源参数 INPUT:110-260V AC 或 48V DC </w:t>
            </w:r>
          </w:p>
          <w:p>
            <w:pPr>
              <w:widowControl/>
              <w:numPr>
                <w:ilvl w:val="0"/>
                <w:numId w:val="13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 xml:space="preserve">OUTPUT:5V DC 1.2A ，环境温度 -30℃～ 65 ℃ ，相对温度 5% ～ 90% ，TP 线缆 Cat.UTPcable ，传输光纤 多模 :50/125,62.5,125or100/140um 单模 :8.3/125,8.7/125,9/125or10/125um </w:t>
            </w:r>
          </w:p>
          <w:p>
            <w:pPr>
              <w:widowControl/>
              <w:numPr>
                <w:ilvl w:val="0"/>
                <w:numId w:val="13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外观尺寸 10mmx110mmx140mm( 电源内置式 ) 26mmx71mmx94mm( 电源外置式 )</w:t>
            </w:r>
          </w:p>
          <w:p>
            <w:pPr>
              <w:widowControl/>
              <w:numPr>
                <w:ilvl w:val="0"/>
                <w:numId w:val="13"/>
              </w:numP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（需提供有资质的第三方检验机构出具的检测报告复印件证明）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电源模块浪涌保护器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4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标称导通电压Un（V1mA）620V;最大持续工作电压:385V;</w:t>
            </w:r>
          </w:p>
          <w:p>
            <w:pPr>
              <w:widowControl/>
              <w:numPr>
                <w:ilvl w:val="0"/>
                <w:numId w:val="14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标称放电电流In（8/20μs）:20kA;最大放电电流Imax（8/20μs）40KA;</w:t>
            </w:r>
          </w:p>
          <w:p>
            <w:pPr>
              <w:widowControl/>
              <w:numPr>
                <w:ilvl w:val="0"/>
                <w:numId w:val="14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限制电压Ur（3kA）1.2kV;响应时间  T≤25ns;</w:t>
            </w:r>
          </w:p>
          <w:p>
            <w:pPr>
              <w:widowControl/>
              <w:numPr>
                <w:ilvl w:val="0"/>
                <w:numId w:val="14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漏泄电流  IL≤20μA;劣化指示装置动作时间（80mA）≤5min;</w:t>
            </w:r>
          </w:p>
          <w:p>
            <w:pPr>
              <w:widowControl/>
              <w:numPr>
                <w:ilvl w:val="0"/>
                <w:numId w:val="14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后备保护保险丝（干线上未提供时）最大不超过100Agl/gG;后备保险短路耐受容量25kA/50Hz;连接导线横截面积6mm2以上;</w:t>
            </w:r>
          </w:p>
          <w:p>
            <w:pPr>
              <w:widowControl/>
              <w:numPr>
                <w:ilvl w:val="0"/>
                <w:numId w:val="14"/>
              </w:numP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遥讯报警触点强度AC: 250V/0.5A   DC: 250V/0.1A   125V/0.2A   75V/0.5A;遥讯报警接线横截面积最大1.5mm2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汇聚点机柜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2米服务器机柜42U网络机柜1米标准19寸600*1000*2000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网络配线架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五类配线架，配满模块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光纤配线架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满配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光收机架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14槽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摄像机立杆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5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主管114锥76壁厚3mm镀锌钢管制5米，表面酸处理喷塑，</w:t>
            </w:r>
          </w:p>
          <w:p>
            <w:pPr>
              <w:widowControl/>
              <w:numPr>
                <w:ilvl w:val="0"/>
                <w:numId w:val="15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支臂32壁厚2mm镀锌钢管制2，高度</w:t>
            </w:r>
            <w:r>
              <w:rPr>
                <w:rFonts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≥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5米，</w:t>
            </w:r>
          </w:p>
          <w:p>
            <w:pPr>
              <w:widowControl/>
              <w:numPr>
                <w:ilvl w:val="0"/>
                <w:numId w:val="15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防水箱500*600*300壁厚1.0mm，</w:t>
            </w:r>
          </w:p>
          <w:p>
            <w:pPr>
              <w:widowControl/>
              <w:numPr>
                <w:ilvl w:val="0"/>
                <w:numId w:val="15"/>
              </w:numP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配电箱漏电空气开关16A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楼层弱电配电箱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500*600*300节点箱壁厚1.2mm，配电箱漏电空气开关30A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室内配电箱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尺寸：为500*600*600(规格高*宽*深)，载重：静载达60KG，适用范围：室内室外挂墙。全部采用SPCC优质冷轧钢板，立柱1.5mm，门板1.2mm，底盘1.2mm，标配1个风机，1层托板，1个电源，30套卡口螺钉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光缆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12芯单模室外光纤线12芯GYXTW12B1中心束管式轻铠光缆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网线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5类非屏蔽双绞线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7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电源线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RVV无氧铜2芯电源线提供3C认证证书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电源线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RVV无氧铜2芯电源线提供3C认证证书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分控中心操作台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6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钢制两联</w:t>
            </w:r>
          </w:p>
          <w:p>
            <w:pPr>
              <w:widowControl/>
              <w:numPr>
                <w:ilvl w:val="0"/>
                <w:numId w:val="16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材料：整体采用优质国标冷轧钢板厚度 门板柜体不承重部分厚度1.0 承重主梁及方条孔厚度1.5mm.整体承重300KG. 台面采用E1级优质免漆板，具有耐刮 耐磨 耐腐蚀 表面光洁度好，实用性强 色彩丰富多样（可选色）。加配多功能显示器支架，方便显示器安装移动调节，使用更舒适。</w:t>
            </w:r>
          </w:p>
          <w:p>
            <w:pPr>
              <w:widowControl/>
              <w:numPr>
                <w:ilvl w:val="0"/>
                <w:numId w:val="16"/>
              </w:numPr>
              <w:rPr>
                <w:rFonts w:ascii="楷体" w:hAnsi="楷体" w:eastAsia="楷体" w:cs="宋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工艺：采用优质冷轧钢板，表面经过酸洗、磷化、除蜡、水洗、净化等12道国际标准前处理工序，表面喷塑 具备良好防晒防锈效果，可在南方湿热环境下使用。</w:t>
            </w:r>
          </w:p>
          <w:p>
            <w:pPr>
              <w:widowControl/>
              <w:numPr>
                <w:ilvl w:val="0"/>
                <w:numId w:val="16"/>
              </w:numP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val="zh-CN" w:eastAsia="zh-CN" w:bidi="zh-CN"/>
              </w:rPr>
              <w:t>定制五工位控制台，整体尺寸：≥长度4000*高度750*深度1100（台面）颜色可选定。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线缆配管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C管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热镀锌钢管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Ф110壁厚3毫米热镀锌钢管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PE线管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PVC-U DN100波纹管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光纤终端盒及熔接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现场制作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混凝土路面管路埋地敷设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含土石方开挖、混泥土垫层及包封、Ф110壁厚3毫米热镀锌钢管套PVC-U DN100波纹管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绿化带管路埋地敷设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含土石方开挖、混泥土垫层及包封、PVC-U DN100波纹管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配件及辅材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监视器挂架、摄像机电源、跳线、水晶头、软管、布线耗材等等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楷体" w:hAnsi="楷体" w:eastAsia="楷体" w:cs="宋体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系统集成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  <w:lang w:eastAsia="zh-CN"/>
              </w:rPr>
              <w:t>开沟挖槽暗敷回填、安装调试、培训服务等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1</w:t>
            </w:r>
          </w:p>
        </w:tc>
      </w:tr>
    </w:tbl>
    <w:p/>
    <w:p>
      <w:pPr>
        <w:pStyle w:val="2"/>
        <w:rPr>
          <w:rFonts w:hint="eastAsia" w:ascii="楷体" w:hAnsi="楷体" w:eastAsia="楷体"/>
          <w:lang w:bidi="en-US"/>
        </w:rPr>
      </w:pPr>
      <w:r>
        <w:rPr>
          <w:rFonts w:hint="eastAsia" w:ascii="楷体" w:hAnsi="楷体" w:eastAsia="楷体"/>
          <w:lang w:bidi="en-US"/>
        </w:rPr>
        <w:t>注</w:t>
      </w:r>
      <w:r>
        <w:rPr>
          <w:rFonts w:ascii="楷体" w:hAnsi="楷体" w:eastAsia="楷体"/>
          <w:lang w:bidi="en-US"/>
        </w:rPr>
        <w:t>:</w:t>
      </w:r>
      <w:r>
        <w:rPr>
          <w:rFonts w:hint="eastAsia" w:ascii="楷体" w:hAnsi="楷体" w:eastAsia="楷体"/>
          <w:lang w:bidi="en-US"/>
        </w:rPr>
        <w:t>带“★”的技术参数为实质性要求。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754"/>
    <w:multiLevelType w:val="multilevel"/>
    <w:tmpl w:val="09E9675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205C5F"/>
    <w:multiLevelType w:val="multilevel"/>
    <w:tmpl w:val="10205C5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0B730C"/>
    <w:multiLevelType w:val="multilevel"/>
    <w:tmpl w:val="120B730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493FC1"/>
    <w:multiLevelType w:val="multilevel"/>
    <w:tmpl w:val="12493FC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F74BB3"/>
    <w:multiLevelType w:val="multilevel"/>
    <w:tmpl w:val="19F74BB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0F57FC"/>
    <w:multiLevelType w:val="multilevel"/>
    <w:tmpl w:val="220F57FC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503610"/>
    <w:multiLevelType w:val="multilevel"/>
    <w:tmpl w:val="2550361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087A95"/>
    <w:multiLevelType w:val="multilevel"/>
    <w:tmpl w:val="33087A9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B55E7F"/>
    <w:multiLevelType w:val="multilevel"/>
    <w:tmpl w:val="37B55E7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315E59"/>
    <w:multiLevelType w:val="multilevel"/>
    <w:tmpl w:val="38315E5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AC7B61"/>
    <w:multiLevelType w:val="multilevel"/>
    <w:tmpl w:val="42AC7B6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0F53CA"/>
    <w:multiLevelType w:val="multilevel"/>
    <w:tmpl w:val="4E0F53C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464645"/>
    <w:multiLevelType w:val="multilevel"/>
    <w:tmpl w:val="5C46464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024130"/>
    <w:multiLevelType w:val="multilevel"/>
    <w:tmpl w:val="5E02413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283A5E"/>
    <w:multiLevelType w:val="multilevel"/>
    <w:tmpl w:val="63283A5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7FD34ED"/>
    <w:multiLevelType w:val="multilevel"/>
    <w:tmpl w:val="67FD34E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15"/>
  </w:num>
  <w:num w:numId="11">
    <w:abstractNumId w:val="10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545F9"/>
    <w:rsid w:val="45616972"/>
    <w:rsid w:val="531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2021-02-05T03:02:00Z</dcterms:created>
  <dc:creator>Administrator</dc:creator>
  <cp:lastModifiedBy>Administrator</cp:lastModifiedBy>
  <dcterms:modified xsi:type="dcterms:W3CDTF">2021-02-05T03:20:47Z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